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3006" w:tblpY="716"/>
        <w:tblOverlap w:val="never"/>
        <w:tblW w:w="10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371"/>
        <w:gridCol w:w="3987"/>
        <w:gridCol w:w="2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接收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（复试考核）</w:t>
            </w: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414141"/>
                <w:kern w:val="2"/>
                <w:sz w:val="24"/>
                <w:szCs w:val="24"/>
                <w:lang w:val="en-US" w:eastAsia="zh-CN" w:bidi="ar"/>
              </w:rPr>
              <w:t>2017年9月25日前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414141"/>
                <w:kern w:val="2"/>
                <w:sz w:val="24"/>
                <w:szCs w:val="24"/>
                <w:lang w:val="en-US" w:eastAsia="zh-CN" w:bidi="ar"/>
              </w:rPr>
              <w:t>报送接收推免生工作实施细则(含复试方案)，并向社会公布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414141"/>
                <w:kern w:val="2"/>
                <w:sz w:val="24"/>
                <w:szCs w:val="24"/>
                <w:lang w:val="en-US" w:eastAsia="zh-CN" w:bidi="ar"/>
              </w:rPr>
              <w:t>接收单位、研招办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414141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414141"/>
                <w:kern w:val="2"/>
                <w:sz w:val="24"/>
                <w:szCs w:val="24"/>
                <w:lang w:val="en-US" w:eastAsia="zh-CN" w:bidi="ar"/>
              </w:rPr>
              <w:t>2017年9月28日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取得推免资格学生登录“推免服务系统”</w:t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网址:http://yz.chsi.com.cn/tm，进行报名注册，并填报志愿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414141"/>
                <w:kern w:val="2"/>
                <w:sz w:val="24"/>
                <w:szCs w:val="24"/>
                <w:lang w:val="en-US" w:eastAsia="zh-CN" w:bidi="ar"/>
              </w:rPr>
              <w:t>推免生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414141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2017年9月2</w:t>
            </w: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接收单位在“推免服务系统”内选择学生，发放复试通知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推免生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接收单位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414141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2017年9月</w:t>
            </w: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上午笔试9:00——11:00（法学硕士、法律硕士【法学】）；11:10开始面试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接收单位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414141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2017年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日-10月10日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参加复试推免生体检</w:t>
            </w: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（校医院）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接收单位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414141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2017年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日-10月10日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在“推免服务系统”登录复试成绩，向待录取学生发放待录取通知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接收单位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414141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2017年10月13日前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学院（中心、实验室）将本单位接收推免生汇总名单报校研招办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414141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2017年10月15日前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公示接收推免生名单，并报省考试院审核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研招办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0" w:lineRule="auto"/>
        <w:ind w:right="362" w:firstLine="280" w:firstLineChars="100"/>
        <w:jc w:val="center"/>
        <w:rPr>
          <w:rFonts w:hint="eastAsia" w:ascii="黑体" w:hAnsi="宋体" w:eastAsia="黑体" w:cs="黑体"/>
          <w:b w:val="0"/>
          <w:color w:val="00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28"/>
          <w:szCs w:val="28"/>
          <w:shd w:val="clear" w:fill="FFFFFF"/>
          <w:lang w:val="en-US" w:eastAsia="zh-CN" w:bidi="ar"/>
        </w:rPr>
        <w:t>附件2 ：       贵州大学2018年招收推免生工作进程表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0" w:lineRule="auto"/>
        <w:ind w:left="300" w:right="362"/>
        <w:jc w:val="both"/>
        <w:rPr>
          <w:rFonts w:hint="eastAsia" w:ascii="黑体" w:hAnsi="宋体" w:eastAsia="黑体" w:cs="黑体"/>
          <w:b w:val="0"/>
          <w:color w:val="000000"/>
          <w:kern w:val="2"/>
          <w:sz w:val="28"/>
          <w:szCs w:val="28"/>
          <w:shd w:val="clear" w:fill="FFFFFF"/>
          <w:lang w:val="en-US" w:eastAsia="zh-CN" w:bidi="ar"/>
        </w:rPr>
      </w:pPr>
    </w:p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87B68"/>
    <w:rsid w:val="1C287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2017-09-25T02:19:00Z</dcterms:created>
  <dc:creator>lenovo</dc:creator>
  <cp:lastModifiedBy>lenovo</cp:lastModifiedBy>
  <cp:lastPrinted>2017-09-25T02:43:55Z</cp:lastPrinted>
  <dcterms:modified xsi:type="dcterms:W3CDTF">2017-09-25T02:48:16Z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